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8E" w:rsidRDefault="0043658D">
      <w:pPr>
        <w:jc w:val="center"/>
        <w:rPr>
          <w:sz w:val="32"/>
          <w:szCs w:val="32"/>
        </w:rPr>
      </w:pPr>
      <w:r>
        <w:rPr>
          <w:sz w:val="32"/>
          <w:szCs w:val="32"/>
        </w:rPr>
        <w:t>FORMAT PROGRAMMAZIONE INFANZIA</w:t>
      </w:r>
    </w:p>
    <w:p w:rsidR="00E4798E" w:rsidRDefault="00E4798E">
      <w:pPr>
        <w:jc w:val="center"/>
        <w:rPr>
          <w:sz w:val="32"/>
          <w:szCs w:val="32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E4798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PREMESSA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4798E" w:rsidRDefault="0043658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ANALISI DELLA SITUAZIONE INIZIALE RIFERITA ALLE SINGOLE SEZIONI.</w:t>
            </w:r>
          </w:p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AREA ORGANIZZATIVA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ORGANIZZAZIONE </w:t>
            </w:r>
            <w:r>
              <w:rPr>
                <w:rFonts w:cs="Calibri"/>
                <w:sz w:val="24"/>
                <w:szCs w:val="24"/>
              </w:rPr>
              <w:t>DEI PLESSI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DOCENTI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SEZIONI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REFERENTE DI DIPARTIMENTO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REFERENTE DI PLESSO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N. ALUNNI PER PLESSO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N. SEGRETARI VERBALIZZANTI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N. COLLABORATORI PER PLESSO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ORARIO SCOLASTICO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ORGANIZZAZIONE DEGLI SPAZI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PROGETTI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PROGETTO UNICEF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PROGETTO EDUCAZIONE CIVICA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PROGETTO </w:t>
            </w:r>
            <w:r>
              <w:rPr>
                <w:rFonts w:cs="Calibri"/>
                <w:sz w:val="24"/>
                <w:szCs w:val="24"/>
              </w:rPr>
              <w:t>CONTINUT</w:t>
            </w:r>
            <w:r w:rsidR="008E2DC6">
              <w:rPr>
                <w:rFonts w:cs="Calibri"/>
                <w:sz w:val="24"/>
                <w:szCs w:val="24"/>
              </w:rPr>
              <w:t>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PROGETTO “NATALE IN ALLEGRIA”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REFERENTI DI PROGETTO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USCITE- MANIFESTAZIONI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ORGANIZZAZIONE DELLA GIORNATA SCOLASTICA.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4798E" w:rsidRDefault="0043658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AREA DIDATTICA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FINALITA’ PEDAGOCICHE EDUCATIVE: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Come dalle Indicazioni Nazionali per il curricolo della scuola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dell’infanzia e del primo ciclo di istruzione 2012  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CONSOLIDARE L’IDENTITA’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SVILUPPARE L’AUTONOMIA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ACQUISIRE COMPETENZE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VIVERE LE PRIME ESPERIENZE DI CITTADINANZA ATTIVA.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 CAMPI DI ESPERIENZA: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 </w:t>
            </w:r>
            <w:bookmarkStart w:id="0" w:name="_GoBack"/>
            <w:bookmarkEnd w:id="0"/>
            <w:r w:rsidR="008E2DC6">
              <w:rPr>
                <w:rFonts w:cs="Calibri"/>
                <w:sz w:val="24"/>
                <w:szCs w:val="24"/>
              </w:rPr>
              <w:t>SÉ</w:t>
            </w:r>
            <w:r>
              <w:rPr>
                <w:rFonts w:cs="Calibri"/>
                <w:sz w:val="24"/>
                <w:szCs w:val="24"/>
              </w:rPr>
              <w:t xml:space="preserve"> E L’ALTRO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DISCORSI E LE PAROLE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 </w:t>
            </w:r>
            <w:r>
              <w:rPr>
                <w:rFonts w:cs="Calibri"/>
                <w:sz w:val="24"/>
                <w:szCs w:val="24"/>
              </w:rPr>
              <w:t>CORPO E IL MOVIMENTO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IMMAGINI, SUONI</w:t>
            </w:r>
            <w:r>
              <w:rPr>
                <w:rFonts w:cs="Calibri"/>
                <w:sz w:val="24"/>
                <w:szCs w:val="24"/>
              </w:rPr>
              <w:t>,</w:t>
            </w:r>
            <w:r w:rsidR="008E2DC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COLORI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CONOSCENZA DEL MONDO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LE COMPETENZE IN CHIAVE EUROPEA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 RIFERIMENTO ALLE COMPETENZE PREVALENTI E CONCORRENTI AI CAMPI DI ESPERIENZA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1) comunicazione nella madrelingua;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2) comunicazione nelle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lingue straniere;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3) competenza matematica e competenze di base in scienza e tecnologia;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4) competenza digitale;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5) imparare a imparare;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6) competenze sociali e civiche;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7) spirito di iniziativa e imprenditorialità;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8) consapevolezza ed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espressione culturale.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ORGANIZZAZIONE DEL CURRICUOLO VERTICALE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INDICAZIONE DEGLI OBIETTIVI GENERALI RIFERITI ALLE TRE FASCE DI ET</w:t>
            </w:r>
            <w:r w:rsidR="008E2DC6">
              <w:rPr>
                <w:rFonts w:cs="Calibri"/>
                <w:sz w:val="24"/>
                <w:szCs w:val="24"/>
              </w:rPr>
              <w:t>À</w:t>
            </w:r>
            <w:r>
              <w:rPr>
                <w:rFonts w:cs="Calibri"/>
                <w:sz w:val="24"/>
                <w:szCs w:val="24"/>
              </w:rPr>
              <w:t xml:space="preserve"> (3 ANNI, 4 ANNI, 5 ANNI) ED AI CINQUE </w:t>
            </w:r>
            <w:proofErr w:type="gramStart"/>
            <w:r>
              <w:rPr>
                <w:rFonts w:cs="Calibri"/>
                <w:sz w:val="24"/>
                <w:szCs w:val="24"/>
              </w:rPr>
              <w:t>CAMPI .</w:t>
            </w:r>
            <w:proofErr w:type="gramEnd"/>
          </w:p>
          <w:p w:rsidR="00E4798E" w:rsidRDefault="00E4798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METODOLOGIE DIDATTICHE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INCLUSIONE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PROGETTAZIONE DELLE UNIT</w:t>
            </w:r>
            <w:r w:rsidR="008E2DC6">
              <w:rPr>
                <w:rFonts w:cs="Calibri"/>
                <w:sz w:val="24"/>
                <w:szCs w:val="24"/>
              </w:rPr>
              <w:t>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DIDATTICHE DI APPRENDIMENTO.</w:t>
            </w: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(In allegato format. 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BIMESTRALI:</w:t>
            </w: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SETTEMBRE-OTTOBRE</w:t>
            </w: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NOVEMBRE- DICEMBRE</w:t>
            </w: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GENNAIO- FEBBRAIO</w:t>
            </w: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MARZO-APRILE</w:t>
            </w: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MAGGIO-GIUGNO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CRITERI DI VALUTAZIONE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TEMPI: INIZIALE- QUADRIMESTRALE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CERTIFICAZIONE DELLE COMPETENZE. (In uscita per</w:t>
            </w:r>
            <w:r>
              <w:rPr>
                <w:rFonts w:cs="Calibri"/>
                <w:sz w:val="24"/>
                <w:szCs w:val="24"/>
              </w:rPr>
              <w:t xml:space="preserve"> i bambini di 5 anni.</w:t>
            </w:r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4798E" w:rsidRDefault="004365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(in </w:t>
            </w:r>
            <w:proofErr w:type="gramStart"/>
            <w:r>
              <w:rPr>
                <w:rFonts w:cs="Calibri"/>
                <w:sz w:val="24"/>
                <w:szCs w:val="24"/>
              </w:rPr>
              <w:t>allegato )</w:t>
            </w:r>
            <w:proofErr w:type="gramEnd"/>
          </w:p>
          <w:p w:rsidR="00E4798E" w:rsidRDefault="00E479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43658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RAPPORTI SCUOLA FAMIGLIA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98E" w:rsidRDefault="00E4798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jc w:val="center"/>
        <w:rPr>
          <w:rFonts w:cs="Calibri"/>
          <w:sz w:val="28"/>
          <w:szCs w:val="28"/>
        </w:rPr>
      </w:pPr>
    </w:p>
    <w:p w:rsidR="00E4798E" w:rsidRDefault="00E4798E">
      <w:pPr>
        <w:spacing w:after="0" w:line="240" w:lineRule="auto"/>
        <w:rPr>
          <w:rFonts w:cs="Calibri"/>
          <w:sz w:val="28"/>
          <w:szCs w:val="28"/>
        </w:rPr>
      </w:pPr>
    </w:p>
    <w:p w:rsidR="00E4798E" w:rsidRDefault="00E4798E">
      <w:pPr>
        <w:spacing w:after="0" w:line="240" w:lineRule="auto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E4798E">
      <w:pPr>
        <w:spacing w:after="0" w:line="240" w:lineRule="auto"/>
        <w:rPr>
          <w:rFonts w:eastAsia="Times New Roman" w:cs="Calibri"/>
          <w:b/>
          <w:sz w:val="28"/>
          <w:szCs w:val="28"/>
          <w:lang w:eastAsia="it-IT"/>
        </w:rPr>
      </w:pPr>
    </w:p>
    <w:p w:rsidR="00E4798E" w:rsidRDefault="0043658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lastRenderedPageBreak/>
        <w:t xml:space="preserve">FORMAT U.D.A. -MODULO DI INSEGNAMENTO-APPRENDIMENTO N. 1  </w:t>
      </w:r>
    </w:p>
    <w:p w:rsidR="00E4798E" w:rsidRDefault="0043658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SETTEMBRE - OTTOBRE</w:t>
      </w:r>
    </w:p>
    <w:p w:rsidR="00E4798E" w:rsidRDefault="00E4798E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tbl>
      <w:tblPr>
        <w:tblW w:w="108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9"/>
      </w:tblGrid>
      <w:tr w:rsidR="00E4798E">
        <w:tblPrEx>
          <w:tblCellMar>
            <w:top w:w="0" w:type="dxa"/>
            <w:bottom w:w="0" w:type="dxa"/>
          </w:tblCellMar>
        </w:tblPrEx>
        <w:tc>
          <w:tcPr>
            <w:tcW w:w="10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SCUOLA INFANZIA –ISTITUTO COMPRENSIVO </w:t>
            </w:r>
            <w:r w:rsidR="008E2DC6"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^2 </w:t>
            </w: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>CECCANO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TITOLO:   </w:t>
            </w:r>
            <w:proofErr w:type="gramEnd"/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>DESTINATARI :</w:t>
            </w:r>
            <w:proofErr w:type="gramEnd"/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   </w:t>
            </w:r>
          </w:p>
        </w:tc>
      </w:tr>
    </w:tbl>
    <w:p w:rsidR="00E4798E" w:rsidRDefault="00E4798E">
      <w:pPr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tbl>
      <w:tblPr>
        <w:tblW w:w="1059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E4798E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FINALITA’</w:t>
            </w:r>
          </w:p>
          <w:p w:rsidR="00E4798E" w:rsidRDefault="0043658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MATURAZIONE E RAFFORZAMENTO DELL’ IDENTIT</w:t>
            </w:r>
            <w:r w:rsidR="008E2DC6">
              <w:rPr>
                <w:rFonts w:eastAsia="Times New Roman" w:cs="Calibri"/>
                <w:sz w:val="24"/>
                <w:szCs w:val="24"/>
                <w:lang w:eastAsia="it-IT"/>
              </w:rPr>
              <w:t>À</w:t>
            </w: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 PERSONALE;</w:t>
            </w:r>
          </w:p>
          <w:p w:rsidR="00E4798E" w:rsidRDefault="0043658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MATURAZIONE E RAFFORZAMENTO DELL’ AUTONOMIA;</w:t>
            </w:r>
          </w:p>
          <w:p w:rsidR="00E4798E" w:rsidRDefault="0043658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CONQUISTA E RAFFORZAMENTO DELLE COMPETENZE;</w:t>
            </w:r>
          </w:p>
          <w:p w:rsidR="00E4798E" w:rsidRDefault="0043658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SVILUPPO DEL SENSO DELLA CITTADINANZA.</w:t>
            </w:r>
          </w:p>
        </w:tc>
      </w:tr>
    </w:tbl>
    <w:p w:rsidR="00E4798E" w:rsidRDefault="00E4798E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tbl>
      <w:tblPr>
        <w:tblW w:w="1059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4428"/>
        <w:gridCol w:w="2825"/>
      </w:tblGrid>
      <w:tr w:rsidR="00E4798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OBIETTIVO SPECIFICO DI APPRENDIMENTO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COMPETENZE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TRASVERSALI </w:t>
            </w: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EUROPEE</w:t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IL SÉ E L’ALTRO: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IL CORPO IN MOVIMENTO: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 DISCORSI E LE PAROLE: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LA CONOSCENZA DEL MONDO:</w:t>
            </w:r>
          </w:p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LINGUAGGI CREATIVIT</w:t>
            </w:r>
            <w:r w:rsidR="008E2DC6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À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 ESRESSIONE.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</w:p>
        </w:tc>
      </w:tr>
    </w:tbl>
    <w:p w:rsidR="00E4798E" w:rsidRDefault="0043658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FINALITA’</w:t>
      </w:r>
    </w:p>
    <w:tbl>
      <w:tblPr>
        <w:tblW w:w="1059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7229"/>
      </w:tblGrid>
      <w:tr w:rsidR="00E479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IL SÉ E L’ALTRO                         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br/>
            </w: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IL CORPO IN MOVIMENTO: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I </w:t>
            </w:r>
            <w:r>
              <w:rPr>
                <w:rFonts w:eastAsia="Times New Roman" w:cs="Calibri"/>
                <w:sz w:val="24"/>
                <w:szCs w:val="24"/>
                <w:lang w:eastAsia="it-IT"/>
              </w:rPr>
              <w:t>DISCORSI E LE PAROLE: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LA CONOSCENZA DEL MONDO: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LINGUAGGI CREATIVITA’ ESRESSIONE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E4798E" w:rsidRDefault="00E4798E">
      <w:pPr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E4798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>ATTIVIT</w:t>
            </w:r>
            <w:r w:rsidR="008E2DC6">
              <w:rPr>
                <w:rFonts w:eastAsia="Times New Roman" w:cs="Calibri"/>
                <w:b/>
                <w:sz w:val="24"/>
                <w:szCs w:val="24"/>
                <w:lang w:eastAsia="it-IT"/>
              </w:rPr>
              <w:t>À</w:t>
            </w:r>
          </w:p>
          <w:p w:rsidR="00E4798E" w:rsidRDefault="0043658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4798E" w:rsidRDefault="00E4798E">
      <w:pPr>
        <w:tabs>
          <w:tab w:val="left" w:pos="1882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tbl>
      <w:tblPr>
        <w:tblW w:w="10523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7154"/>
      </w:tblGrid>
      <w:tr w:rsidR="00E4798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>METODOLOGIE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>STRUMENTI</w:t>
            </w:r>
          </w:p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</w:tr>
      <w:tr w:rsidR="00E479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4365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COMPETENZE DA VERIFICARE</w:t>
            </w:r>
          </w:p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98E" w:rsidRDefault="00E4798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</w:tr>
    </w:tbl>
    <w:p w:rsidR="00E4798E" w:rsidRDefault="00E4798E">
      <w:pPr>
        <w:spacing w:line="240" w:lineRule="auto"/>
        <w:jc w:val="center"/>
        <w:rPr>
          <w:rFonts w:cs="Calibri"/>
          <w:sz w:val="24"/>
          <w:szCs w:val="24"/>
        </w:rPr>
      </w:pPr>
    </w:p>
    <w:p w:rsidR="00E4798E" w:rsidRDefault="00E4798E">
      <w:pPr>
        <w:jc w:val="center"/>
        <w:rPr>
          <w:rFonts w:cs="Calibri"/>
          <w:sz w:val="24"/>
          <w:szCs w:val="24"/>
        </w:rPr>
      </w:pPr>
    </w:p>
    <w:p w:rsidR="00E4798E" w:rsidRDefault="00E4798E">
      <w:pPr>
        <w:jc w:val="center"/>
        <w:rPr>
          <w:rFonts w:cs="Calibri"/>
          <w:sz w:val="24"/>
          <w:szCs w:val="24"/>
        </w:rPr>
      </w:pPr>
    </w:p>
    <w:p w:rsidR="00E4798E" w:rsidRDefault="00E4798E">
      <w:pPr>
        <w:pStyle w:val="Corpotesto"/>
        <w:rPr>
          <w:rFonts w:ascii="Calibri" w:hAnsi="Calibri" w:cs="Calibri"/>
          <w:b/>
          <w:sz w:val="28"/>
          <w:szCs w:val="28"/>
        </w:rPr>
      </w:pPr>
    </w:p>
    <w:p w:rsidR="00E4798E" w:rsidRDefault="00E4798E">
      <w:pPr>
        <w:pStyle w:val="Corpotesto"/>
        <w:rPr>
          <w:rFonts w:ascii="Calibri" w:hAnsi="Calibri" w:cs="Calibri"/>
          <w:b/>
          <w:sz w:val="28"/>
          <w:szCs w:val="28"/>
        </w:rPr>
      </w:pPr>
    </w:p>
    <w:p w:rsidR="00E4798E" w:rsidRDefault="00E4798E">
      <w:pPr>
        <w:pStyle w:val="Corpotesto"/>
        <w:rPr>
          <w:rFonts w:ascii="Calibri" w:hAnsi="Calibri" w:cs="Calibri"/>
          <w:b/>
          <w:sz w:val="28"/>
          <w:szCs w:val="28"/>
        </w:rPr>
      </w:pPr>
    </w:p>
    <w:p w:rsidR="00E4798E" w:rsidRDefault="00E4798E">
      <w:pPr>
        <w:pStyle w:val="Corpotesto"/>
        <w:rPr>
          <w:rFonts w:ascii="Calibri" w:hAnsi="Calibri" w:cs="Calibri"/>
          <w:b/>
          <w:sz w:val="28"/>
          <w:szCs w:val="28"/>
        </w:rPr>
      </w:pPr>
    </w:p>
    <w:p w:rsidR="00E4798E" w:rsidRDefault="00E4798E">
      <w:pPr>
        <w:pStyle w:val="Corpotesto"/>
        <w:rPr>
          <w:rFonts w:ascii="Calibri" w:hAnsi="Calibri" w:cs="Calibri"/>
          <w:b/>
          <w:sz w:val="28"/>
          <w:szCs w:val="28"/>
        </w:rPr>
      </w:pPr>
    </w:p>
    <w:p w:rsidR="00E4798E" w:rsidRDefault="00E4798E">
      <w:pPr>
        <w:pStyle w:val="Corpotesto"/>
        <w:rPr>
          <w:rFonts w:ascii="Calibri" w:hAnsi="Calibri" w:cs="Calibri"/>
          <w:b/>
          <w:sz w:val="28"/>
          <w:szCs w:val="28"/>
        </w:rPr>
      </w:pPr>
    </w:p>
    <w:p w:rsidR="00E4798E" w:rsidRDefault="00E4798E">
      <w:pPr>
        <w:spacing w:before="98"/>
        <w:ind w:left="161"/>
        <w:rPr>
          <w:sz w:val="19"/>
        </w:rPr>
      </w:pPr>
    </w:p>
    <w:p w:rsidR="00E4798E" w:rsidRDefault="00E4798E">
      <w:pPr>
        <w:rPr>
          <w:sz w:val="32"/>
          <w:szCs w:val="32"/>
        </w:rPr>
      </w:pPr>
    </w:p>
    <w:p w:rsidR="00E4798E" w:rsidRDefault="00E4798E">
      <w:pPr>
        <w:rPr>
          <w:sz w:val="32"/>
          <w:szCs w:val="32"/>
        </w:rPr>
      </w:pPr>
    </w:p>
    <w:p w:rsidR="00E4798E" w:rsidRDefault="00E4798E">
      <w:pPr>
        <w:rPr>
          <w:sz w:val="32"/>
          <w:szCs w:val="32"/>
        </w:rPr>
      </w:pPr>
    </w:p>
    <w:sectPr w:rsidR="00E4798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8D" w:rsidRDefault="0043658D">
      <w:pPr>
        <w:spacing w:after="0" w:line="240" w:lineRule="auto"/>
      </w:pPr>
      <w:r>
        <w:separator/>
      </w:r>
    </w:p>
  </w:endnote>
  <w:endnote w:type="continuationSeparator" w:id="0">
    <w:p w:rsidR="0043658D" w:rsidRDefault="0043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8D" w:rsidRDefault="004365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658D" w:rsidRDefault="0043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B7C51"/>
    <w:multiLevelType w:val="multilevel"/>
    <w:tmpl w:val="E6B670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0F5661"/>
    <w:multiLevelType w:val="multilevel"/>
    <w:tmpl w:val="3A9E3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798E"/>
    <w:rsid w:val="0043658D"/>
    <w:rsid w:val="008E2DC6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5E37"/>
  <w15:docId w15:val="{6142EFCB-1779-414D-A4F3-A5F04C1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uiPriority w:val="9"/>
    <w:qFormat/>
    <w:pPr>
      <w:widowControl w:val="0"/>
      <w:autoSpaceDE w:val="0"/>
      <w:spacing w:after="0" w:line="240" w:lineRule="auto"/>
      <w:ind w:left="2244" w:right="202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17"/>
      <w:szCs w:val="17"/>
    </w:rPr>
  </w:style>
  <w:style w:type="paragraph" w:customStyle="1" w:styleId="TableParagraph">
    <w:name w:val="Table Paragraph"/>
    <w:basedOn w:val="Normale"/>
    <w:pPr>
      <w:widowControl w:val="0"/>
      <w:autoSpaceDE w:val="0"/>
      <w:spacing w:before="62"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Minotti</dc:creator>
  <dc:description/>
  <cp:lastModifiedBy> FRIC85800R</cp:lastModifiedBy>
  <cp:revision>2</cp:revision>
  <cp:lastPrinted>2022-09-05T21:45:00Z</cp:lastPrinted>
  <dcterms:created xsi:type="dcterms:W3CDTF">2023-10-03T07:47:00Z</dcterms:created>
  <dcterms:modified xsi:type="dcterms:W3CDTF">2023-10-03T07:47:00Z</dcterms:modified>
</cp:coreProperties>
</file>